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DB" w:rsidRDefault="009126DB" w:rsidP="009126DB">
      <w:pPr>
        <w:tabs>
          <w:tab w:val="left" w:pos="3556"/>
        </w:tabs>
        <w:rPr>
          <w:b/>
        </w:rPr>
      </w:pPr>
      <w:bookmarkStart w:id="0" w:name="_GoBack"/>
      <w:bookmarkEnd w:id="0"/>
      <w:r>
        <w:rPr>
          <w:b/>
        </w:rPr>
        <w:t>LĐLĐ THỊ XÃ BUÔN HỒ</w:t>
      </w:r>
    </w:p>
    <w:p w:rsidR="009126DB" w:rsidRDefault="009126DB" w:rsidP="009126DB">
      <w:pPr>
        <w:tabs>
          <w:tab w:val="left" w:pos="3556"/>
        </w:tabs>
        <w:rPr>
          <w:b/>
          <w:sz w:val="24"/>
          <w:szCs w:val="24"/>
        </w:rPr>
      </w:pPr>
      <w:r>
        <w:rPr>
          <w:b/>
        </w:rPr>
        <w:t xml:space="preserve">  KH:  …..CĐ CS YJ</w:t>
      </w: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  <w:r>
        <w:rPr>
          <w:b/>
        </w:rPr>
        <w:t xml:space="preserve">                               KẾ HOẠCH THÁNG 12/2021</w:t>
      </w:r>
    </w:p>
    <w:p w:rsidR="009126DB" w:rsidRDefault="009126DB" w:rsidP="009126DB">
      <w:pPr>
        <w:tabs>
          <w:tab w:val="left" w:pos="3556"/>
        </w:tabs>
        <w:ind w:firstLine="720"/>
        <w:jc w:val="both"/>
        <w:rPr>
          <w:b/>
        </w:rPr>
      </w:pPr>
    </w:p>
    <w:p w:rsidR="009126DB" w:rsidRDefault="009126DB" w:rsidP="009126DB">
      <w:pPr>
        <w:tabs>
          <w:tab w:val="left" w:pos="3556"/>
        </w:tabs>
        <w:jc w:val="both"/>
        <w:rPr>
          <w:b/>
          <w:i/>
        </w:rPr>
      </w:pPr>
      <w:r>
        <w:rPr>
          <w:b/>
          <w:i/>
        </w:rPr>
        <w:t xml:space="preserve">A. ĐÁNH GIÁ HOẠT THÁNG 11 </w:t>
      </w:r>
      <w:r>
        <w:rPr>
          <w:b/>
        </w:rPr>
        <w:t xml:space="preserve">/2021 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 xml:space="preserve">- Lập trường tư tưởng chính trị vững vàng. 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Dạy và học trực tuyến theo đúng chương trình đề ra.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Toạ đàm 20/11 vui vẻ, có ý nghĩa.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Tập huấn trực tuyến môn toán, tiếng Việt đầy đủ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Công tác báo cáo nộp kịp thời theo kế hoạch.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Đã ủng hộ covi19 Năm 2021( một ngày lương ) = 3.200. 000 đ.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Đã ủng hộ  vì người nghèo Năm 2021( một ngày lương ) = 3.200.000 đ.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 xml:space="preserve">Đã ủng hộ chất độc gia cam Năm 2021. 20 000/1 đ/c với só tiền là: </w:t>
      </w:r>
    </w:p>
    <w:p w:rsidR="009126DB" w:rsidRDefault="009126DB" w:rsidP="009126DB">
      <w:pPr>
        <w:tabs>
          <w:tab w:val="left" w:pos="3556"/>
        </w:tabs>
        <w:ind w:firstLine="720"/>
        <w:jc w:val="both"/>
        <w:rPr>
          <w:sz w:val="24"/>
          <w:szCs w:val="24"/>
        </w:rPr>
      </w:pPr>
      <w:r>
        <w:t>570.000đ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rPr>
          <w:lang w:val="vi-VN"/>
        </w:rPr>
        <w:t>- Làm và nộp quyết toán công đoàn 6 tháng cuối năm đúng và kịp thời.</w:t>
      </w:r>
      <w:r>
        <w:t xml:space="preserve"> </w:t>
      </w:r>
    </w:p>
    <w:p w:rsidR="009126DB" w:rsidRDefault="009126DB" w:rsidP="009126DB">
      <w:pPr>
        <w:tabs>
          <w:tab w:val="left" w:pos="3556"/>
        </w:tabs>
        <w:jc w:val="both"/>
        <w:rPr>
          <w:b/>
        </w:rPr>
      </w:pPr>
      <w:r>
        <w:rPr>
          <w:b/>
        </w:rPr>
        <w:t xml:space="preserve">* Tồn tại: </w:t>
      </w:r>
      <w:r>
        <w:t>Chưa chỉ đạo ban thanh tra giám sát việc kiểm tra đột xuất.</w:t>
      </w:r>
    </w:p>
    <w:p w:rsidR="009126DB" w:rsidRDefault="009126DB" w:rsidP="009126DB">
      <w:pPr>
        <w:tabs>
          <w:tab w:val="left" w:pos="3556"/>
        </w:tabs>
        <w:jc w:val="both"/>
        <w:rPr>
          <w:b/>
          <w:i/>
        </w:rPr>
      </w:pPr>
      <w:r>
        <w:rPr>
          <w:b/>
          <w:i/>
        </w:rPr>
        <w:t xml:space="preserve">B. NỘI DUNG KẾ HOẠCH: </w:t>
      </w:r>
    </w:p>
    <w:p w:rsidR="009126DB" w:rsidRDefault="009126DB" w:rsidP="009126DB">
      <w:pPr>
        <w:tabs>
          <w:tab w:val="left" w:pos="3556"/>
        </w:tabs>
      </w:pPr>
      <w:r>
        <w:rPr>
          <w:b/>
        </w:rPr>
        <w:t>I. Công tác tư tưởng chính trị:</w:t>
      </w:r>
      <w:r>
        <w:t xml:space="preserve">  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Thi đua lập thành tích chào mừng ngày thành lập quân đội nhân dân Việt Nam. Phát động hưởng ứng phong trào thi đua hai tốt.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Tuyên truyền đến CBVC và HS thực hiện tốt công tác phòng chống covi19.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Duy trì tốt công tác tư tưởng chính trị, xây dựng khối đoàn kết nội bộ.</w:t>
      </w:r>
    </w:p>
    <w:p w:rsidR="009126DB" w:rsidRDefault="009126DB" w:rsidP="009126DB">
      <w:pPr>
        <w:tabs>
          <w:tab w:val="left" w:pos="3556"/>
        </w:tabs>
        <w:ind w:firstLine="720"/>
      </w:pPr>
      <w:r>
        <w:t>- Học tập và làm theo tấm gương đạo đức Hồ Chí Minh luôn là tấm gương sáng cho học sinh noi theo.</w:t>
      </w:r>
    </w:p>
    <w:p w:rsidR="009126DB" w:rsidRDefault="009126DB" w:rsidP="009126DB">
      <w:pPr>
        <w:tabs>
          <w:tab w:val="left" w:pos="3556"/>
        </w:tabs>
        <w:ind w:firstLine="720"/>
      </w:pPr>
      <w:r>
        <w:t>- Thăm và tặng quà GĐ có công với CM nhân ngày 22/12</w:t>
      </w:r>
    </w:p>
    <w:p w:rsidR="009126DB" w:rsidRDefault="009126DB" w:rsidP="009126DB">
      <w:pPr>
        <w:tabs>
          <w:tab w:val="left" w:pos="3556"/>
        </w:tabs>
        <w:jc w:val="both"/>
        <w:rPr>
          <w:b/>
        </w:rPr>
      </w:pPr>
      <w:r>
        <w:rPr>
          <w:b/>
        </w:rPr>
        <w:t>II. Công tác cụ thể:</w:t>
      </w:r>
    </w:p>
    <w:p w:rsidR="009126DB" w:rsidRDefault="009126DB" w:rsidP="009126DB">
      <w:pPr>
        <w:tabs>
          <w:tab w:val="left" w:pos="3556"/>
        </w:tabs>
        <w:jc w:val="both"/>
        <w:rPr>
          <w:b/>
          <w:i/>
        </w:rPr>
      </w:pPr>
      <w:r>
        <w:rPr>
          <w:b/>
          <w:i/>
        </w:rPr>
        <w:t>1. Công tác chuyên môn: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Phát động phong trào thi đua hai tốt.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Tiếp tục thực hiện dạy học theo hai hình thức trực tiếp( đối với lớp 1,2,5, và dạy học qua truyền hình đối với khối lớp 3 và 4.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-Vận động công đoàn viên tổ chức ôn tập và kiểm tra cuối kì I cho học sinh theo đúng chương trình.</w:t>
      </w:r>
    </w:p>
    <w:p w:rsidR="009126DB" w:rsidRDefault="009126DB" w:rsidP="009126DB">
      <w:pPr>
        <w:tabs>
          <w:tab w:val="left" w:pos="3556"/>
        </w:tabs>
        <w:jc w:val="both"/>
        <w:rPr>
          <w:b/>
          <w:i/>
        </w:rPr>
      </w:pPr>
      <w:r>
        <w:rPr>
          <w:b/>
          <w:i/>
        </w:rPr>
        <w:t xml:space="preserve">2. Công tác khác: 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Chỉ đạo ban thanh tra nhân dân kiểm tra giám sát đột xuất nề nếp dạy học của CĐV.(Ngày 26/12/2021)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 Thực hiện công văn cấp trên ( nếu có).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>-Tổ chức cho hs ôn tâp và thi các môn học theo quy định.</w:t>
      </w:r>
    </w:p>
    <w:p w:rsidR="009126DB" w:rsidRDefault="009126DB" w:rsidP="009126DB">
      <w:pPr>
        <w:tabs>
          <w:tab w:val="left" w:pos="3556"/>
        </w:tabs>
        <w:ind w:firstLine="720"/>
        <w:jc w:val="both"/>
        <w:rPr>
          <w:lang w:val="vi-VN"/>
        </w:rPr>
      </w:pPr>
      <w:r>
        <w:t>- Triển khai đến CĐV về chế độ hỗ trợ CĐV khó khăn về nhà ở .</w:t>
      </w:r>
    </w:p>
    <w:p w:rsidR="009126DB" w:rsidRDefault="009126DB" w:rsidP="009126DB">
      <w:pPr>
        <w:tabs>
          <w:tab w:val="left" w:pos="3556"/>
        </w:tabs>
        <w:jc w:val="both"/>
        <w:rPr>
          <w:b/>
          <w:i/>
        </w:rPr>
      </w:pPr>
      <w:r>
        <w:rPr>
          <w:b/>
          <w:i/>
        </w:rPr>
        <w:t>3. Công tác thi đua:</w:t>
      </w:r>
    </w:p>
    <w:p w:rsidR="009126DB" w:rsidRDefault="009126DB" w:rsidP="009126DB">
      <w:pPr>
        <w:tabs>
          <w:tab w:val="left" w:pos="3556"/>
        </w:tabs>
        <w:ind w:firstLine="720"/>
        <w:jc w:val="both"/>
        <w:rPr>
          <w:b/>
          <w:i/>
        </w:rPr>
      </w:pPr>
      <w:r>
        <w:t>- Họp xếp loại thi đua thán</w:t>
      </w:r>
      <w:r>
        <w:rPr>
          <w:lang w:val="vi-VN"/>
        </w:rPr>
        <w:t xml:space="preserve">g </w:t>
      </w:r>
      <w:r>
        <w:t>12.</w:t>
      </w:r>
      <w:r>
        <w:rPr>
          <w:b/>
          <w:i/>
        </w:rPr>
        <w:t xml:space="preserve"> </w:t>
      </w:r>
    </w:p>
    <w:p w:rsidR="009126DB" w:rsidRDefault="009126DB" w:rsidP="009126DB">
      <w:pPr>
        <w:numPr>
          <w:ilvl w:val="0"/>
          <w:numId w:val="4"/>
        </w:numPr>
        <w:tabs>
          <w:tab w:val="left" w:pos="3556"/>
        </w:tabs>
        <w:jc w:val="both"/>
        <w:rPr>
          <w:b/>
          <w:i/>
        </w:rPr>
      </w:pPr>
      <w:r>
        <w:rPr>
          <w:b/>
          <w:i/>
        </w:rPr>
        <w:t>Công tác tài chính:</w:t>
      </w:r>
    </w:p>
    <w:p w:rsidR="009126DB" w:rsidRDefault="009126DB" w:rsidP="009126DB">
      <w:pPr>
        <w:tabs>
          <w:tab w:val="left" w:pos="3556"/>
        </w:tabs>
        <w:jc w:val="both"/>
        <w:rPr>
          <w:i/>
        </w:rPr>
      </w:pPr>
      <w:r>
        <w:rPr>
          <w:b/>
        </w:rPr>
        <w:lastRenderedPageBreak/>
        <w:t xml:space="preserve">         </w:t>
      </w:r>
      <w:r>
        <w:t>-  Quyết toán tài chính về quỹ tương trợ và công khai các khoản thu chi năm 2021</w:t>
      </w:r>
      <w:r>
        <w:rPr>
          <w:i/>
        </w:rPr>
        <w:t>.</w:t>
      </w:r>
    </w:p>
    <w:p w:rsidR="009126DB" w:rsidRDefault="009126DB" w:rsidP="009126DB">
      <w:pPr>
        <w:tabs>
          <w:tab w:val="left" w:pos="3556"/>
        </w:tabs>
        <w:jc w:val="both"/>
        <w:rPr>
          <w:bCs/>
          <w:iCs/>
          <w:lang w:val="vi-VN"/>
        </w:rPr>
      </w:pPr>
      <w:r>
        <w:rPr>
          <w:b/>
          <w:i/>
        </w:rPr>
        <w:t xml:space="preserve">        </w:t>
      </w:r>
      <w:r>
        <w:t>- Duy trì quỹ giúp nhau làm kinh tế.</w:t>
      </w:r>
    </w:p>
    <w:p w:rsidR="009126DB" w:rsidRDefault="009126DB" w:rsidP="009126DB">
      <w:pPr>
        <w:tabs>
          <w:tab w:val="left" w:pos="3556"/>
        </w:tabs>
        <w:rPr>
          <w:b/>
        </w:rPr>
      </w:pPr>
      <w:r>
        <w:rPr>
          <w:b/>
          <w:i/>
        </w:rPr>
        <w:t>C. BIỆN PHÁP THỰC HIỆN:</w:t>
      </w:r>
      <w:r>
        <w:rPr>
          <w:b/>
        </w:rPr>
        <w:t xml:space="preserve">  </w:t>
      </w:r>
    </w:p>
    <w:p w:rsidR="009126DB" w:rsidRDefault="009126DB" w:rsidP="009126DB">
      <w:pPr>
        <w:tabs>
          <w:tab w:val="left" w:pos="3556"/>
        </w:tabs>
        <w:ind w:firstLine="720"/>
        <w:jc w:val="both"/>
      </w:pPr>
      <w:r>
        <w:t xml:space="preserve">- Nghiêm túc thực hiện các nội dung trên. </w:t>
      </w:r>
    </w:p>
    <w:p w:rsidR="009126DB" w:rsidRDefault="009126DB" w:rsidP="009126DB">
      <w:pPr>
        <w:tabs>
          <w:tab w:val="left" w:pos="3556"/>
        </w:tabs>
        <w:ind w:firstLine="720"/>
        <w:jc w:val="both"/>
        <w:rPr>
          <w:b/>
        </w:rPr>
      </w:pPr>
      <w:r>
        <w:t>- Thăm hỏi động viên CBCĐV nếu có, kịp thời.</w:t>
      </w:r>
    </w:p>
    <w:p w:rsidR="009126DB" w:rsidRDefault="009126DB" w:rsidP="009126DB">
      <w:pPr>
        <w:tabs>
          <w:tab w:val="left" w:pos="3556"/>
        </w:tabs>
        <w:ind w:firstLine="720"/>
        <w:jc w:val="both"/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  <w:r>
        <w:rPr>
          <w:b/>
        </w:rPr>
        <w:t xml:space="preserve">                                                        Cư Bao, ngày 2 tháng 12- năm 2021</w:t>
      </w: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  <w:r>
        <w:rPr>
          <w:b/>
        </w:rPr>
        <w:t>CẤP ỦY                                                TM.BCHCĐ</w:t>
      </w: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  <w:tab w:val="center" w:pos="4860"/>
        </w:tabs>
        <w:rPr>
          <w:b/>
        </w:rPr>
      </w:pPr>
    </w:p>
    <w:p w:rsidR="009126DB" w:rsidRDefault="009126DB" w:rsidP="009126DB">
      <w:pPr>
        <w:tabs>
          <w:tab w:val="left" w:pos="3556"/>
          <w:tab w:val="center" w:pos="4860"/>
        </w:tabs>
        <w:rPr>
          <w:b/>
        </w:rPr>
      </w:pPr>
    </w:p>
    <w:p w:rsidR="009126DB" w:rsidRDefault="009126DB" w:rsidP="009126DB">
      <w:pPr>
        <w:tabs>
          <w:tab w:val="left" w:pos="353"/>
          <w:tab w:val="left" w:pos="3556"/>
        </w:tabs>
        <w:rPr>
          <w:b/>
          <w:sz w:val="32"/>
          <w:szCs w:val="32"/>
        </w:rPr>
      </w:pPr>
      <w:r>
        <w:rPr>
          <w:b/>
        </w:rPr>
        <w:t xml:space="preserve">   </w:t>
      </w:r>
      <w:r>
        <w:rPr>
          <w:b/>
          <w:sz w:val="32"/>
          <w:szCs w:val="32"/>
        </w:rPr>
        <w:t>Y Nanh Ayun</w:t>
      </w:r>
      <w:r>
        <w:rPr>
          <w:b/>
          <w:sz w:val="32"/>
          <w:szCs w:val="32"/>
          <w:lang w:val="vi-VN"/>
        </w:rPr>
        <w:t xml:space="preserve">                        </w:t>
      </w:r>
      <w:r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lang w:val="vi-VN"/>
        </w:rPr>
        <w:t xml:space="preserve"> </w:t>
      </w:r>
      <w:r>
        <w:rPr>
          <w:b/>
          <w:sz w:val="32"/>
          <w:szCs w:val="32"/>
        </w:rPr>
        <w:t>Trịnh Thị Toan</w:t>
      </w:r>
    </w:p>
    <w:p w:rsidR="009126DB" w:rsidRDefault="009126DB" w:rsidP="009126DB">
      <w:pPr>
        <w:tabs>
          <w:tab w:val="left" w:pos="394"/>
          <w:tab w:val="left" w:pos="3556"/>
        </w:tabs>
        <w:rPr>
          <w:b/>
          <w:sz w:val="32"/>
          <w:szCs w:val="32"/>
        </w:rPr>
      </w:pPr>
    </w:p>
    <w:p w:rsidR="009126DB" w:rsidRDefault="009126DB" w:rsidP="009126DB">
      <w:pPr>
        <w:tabs>
          <w:tab w:val="left" w:pos="3556"/>
          <w:tab w:val="center" w:pos="4860"/>
        </w:tabs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ind w:firstLine="720"/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9126DB" w:rsidRDefault="009126DB" w:rsidP="009126DB">
      <w:pPr>
        <w:tabs>
          <w:tab w:val="left" w:pos="3556"/>
        </w:tabs>
        <w:rPr>
          <w:b/>
        </w:rPr>
      </w:pPr>
    </w:p>
    <w:p w:rsidR="00107003" w:rsidRDefault="00107003"/>
    <w:sectPr w:rsidR="00107003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D2596"/>
    <w:multiLevelType w:val="singleLevel"/>
    <w:tmpl w:val="58FD2596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58FD2CB4"/>
    <w:multiLevelType w:val="singleLevel"/>
    <w:tmpl w:val="58FD2CB4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58FE839D"/>
    <w:multiLevelType w:val="singleLevel"/>
    <w:tmpl w:val="58FE839D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58FE8AEB"/>
    <w:multiLevelType w:val="singleLevel"/>
    <w:tmpl w:val="58FE8AEB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58FEACF9"/>
    <w:multiLevelType w:val="singleLevel"/>
    <w:tmpl w:val="58FEACF9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  <w:lvlOverride w:ilvl="0">
      <w:startOverride w:val="4"/>
    </w:lvlOverride>
  </w:num>
  <w:num w:numId="5">
    <w:abstractNumId w:val="0"/>
  </w:num>
  <w:num w:numId="6">
    <w:abstractNumId w:val="0"/>
    <w:lvlOverride w:ilvl="0">
      <w:startOverride w:val="4"/>
    </w:lvlOverride>
  </w:num>
  <w:num w:numId="7">
    <w:abstractNumId w:val="3"/>
  </w:num>
  <w:num w:numId="8">
    <w:abstractNumId w:val="3"/>
    <w:lvlOverride w:ilvl="0">
      <w:startOverride w:val="2"/>
    </w:lvlOverride>
  </w:num>
  <w:num w:numId="9">
    <w:abstractNumId w:val="4"/>
  </w:num>
  <w:num w:numId="10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DB"/>
    <w:rsid w:val="00107003"/>
    <w:rsid w:val="00311660"/>
    <w:rsid w:val="009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7067A-4AD9-4BC4-8A1D-6F0FED84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D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semiHidden/>
    <w:locked/>
    <w:rsid w:val="009126DB"/>
    <w:rPr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9126DB"/>
    <w:pPr>
      <w:spacing w:before="100" w:beforeAutospacing="1" w:after="100" w:afterAutospacing="1"/>
    </w:pPr>
    <w:rPr>
      <w:rFonts w:eastAsiaTheme="minorHAnsi" w:cstheme="minorBidi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9126D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126D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2022-06-02T08:56:00Z</dcterms:created>
  <dcterms:modified xsi:type="dcterms:W3CDTF">2022-06-02T08:58:00Z</dcterms:modified>
</cp:coreProperties>
</file>